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науки и образования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76.38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науки и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«Современные проблемы науки 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науки 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уметь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стратегии сотрудничества для достижения поставленной цели, определяет роль каждого участника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совместной деятельности особенности поведения и общения разных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навыком взаимодействия с членами команды, в т.ч. участвовать  в обмене информацией, знаниями и опытом, ипрезентации результатов работы команды, соблюдать этические нормы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определять приоритеты собственной деятельности, выстраивать планы их достижения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для совершенствования своей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рефлексивными методами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«Современные проблемы науки и образования»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Модуль "Организация исследовательской деятельности в образовательной организации"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p>
            <w:pPr>
              <w:jc w:val="center"/>
              <w:spacing w:after="0" w:line="240" w:lineRule="auto"/>
              <w:rPr>
                <w:sz w:val="22"/>
                <w:szCs w:val="22"/>
              </w:rPr>
            </w:pPr>
            <w:r>
              <w:rPr>
                <w:rFonts w:ascii="Times New Roman" w:hAnsi="Times New Roman" w:cs="Times New Roman"/>
                <w:color w:val="#000000"/>
                <w:sz w:val="22"/>
                <w:szCs w:val="22"/>
              </w:rPr>
              <w:t> Модуль "Методология исследования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УК-3, УК-6</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191</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944.47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проблемы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подходы в науке и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«Методы получения современного научного знания в области об- 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993.1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науки 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«Методология науки и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подходы в науке и образовании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98.464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«Методы получения современного научного знания в области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науки и образования»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Пустынникова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http://www.iprbookshop.ru/71569.html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Яскевич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https://urait.ru/bcode/421602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https://urait.ru/bcode/446688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https://urait.ru/bcode/434162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https://urait.ru/bcode/434144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Назаретян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978-5-534-02759-4.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https://www.biblio-online.ru/bcode/431124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66.5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63.3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2024-2025_ФГОС3++2024_Маг-ЗФО-ППО(ПСиБЧ)(24)_plx_Современные проблемы науки и образования</dc:title>
  <dc:creator>FastReport.NET</dc:creator>
</cp:coreProperties>
</file>